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AD" w:rsidRDefault="00E910AD" w:rsidP="00E910A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E910AD" w:rsidRDefault="00E910AD" w:rsidP="00E910A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09 октября 2018 года г. Лениногорск Республика Татарстан</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Лениногорский городской суд Республики Татарстан в </w:t>
      </w:r>
      <w:proofErr w:type="gramStart"/>
      <w:r>
        <w:rPr>
          <w:rFonts w:ascii="Arial" w:hAnsi="Arial" w:cs="Arial"/>
          <w:color w:val="000000"/>
          <w:sz w:val="17"/>
          <w:szCs w:val="17"/>
        </w:rPr>
        <w:t>составе</w:t>
      </w:r>
      <w:proofErr w:type="gramEnd"/>
      <w:r>
        <w:rPr>
          <w:rFonts w:ascii="Arial" w:hAnsi="Arial" w:cs="Arial"/>
          <w:color w:val="000000"/>
          <w:sz w:val="17"/>
          <w:szCs w:val="17"/>
        </w:rPr>
        <w:t xml:space="preserve"> председательствующего судьи Сахавова Р.М., при секретаре судебного заседания Кашаповой Г.И.,</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рассмотрев в открытом судебном </w:t>
      </w:r>
      <w:proofErr w:type="gramStart"/>
      <w:r>
        <w:rPr>
          <w:rFonts w:ascii="Arial" w:hAnsi="Arial" w:cs="Arial"/>
          <w:color w:val="000000"/>
          <w:sz w:val="17"/>
          <w:szCs w:val="17"/>
        </w:rPr>
        <w:t>заседании</w:t>
      </w:r>
      <w:proofErr w:type="gramEnd"/>
      <w:r>
        <w:rPr>
          <w:rFonts w:ascii="Arial" w:hAnsi="Arial" w:cs="Arial"/>
          <w:color w:val="000000"/>
          <w:sz w:val="17"/>
          <w:szCs w:val="17"/>
        </w:rPr>
        <w:t xml:space="preserve"> гражданское дело по иску Иванова </w:t>
      </w:r>
      <w:r>
        <w:rPr>
          <w:rStyle w:val="fio8"/>
          <w:rFonts w:ascii="Arial" w:hAnsi="Arial" w:cs="Arial"/>
          <w:color w:val="000000"/>
          <w:sz w:val="17"/>
          <w:szCs w:val="17"/>
        </w:rPr>
        <w:t>О.М.</w:t>
      </w:r>
      <w:r>
        <w:rPr>
          <w:rFonts w:ascii="Arial" w:hAnsi="Arial" w:cs="Arial"/>
          <w:color w:val="000000"/>
          <w:sz w:val="17"/>
          <w:szCs w:val="17"/>
        </w:rPr>
        <w:t> к обществу с ограниченной ответственностью «Русфинанс Банк» о признании сделки незаключенной и недействительной,</w:t>
      </w:r>
    </w:p>
    <w:p w:rsidR="00E910AD" w:rsidRDefault="00E910AD" w:rsidP="00E910A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Иванов О.М. обратился в Лениногорский городской суд Республики Татарстан с исковым заявлением к обществу с ограниченной ответственностью «Русфинанс Банк» (далее – ООО «Русфинанс Банк») о признании сделки незаключенной и недействительной.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обосновании заявленных требований указано, что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Иванов О.М. является стороной договора потребительского кредита </w:t>
      </w:r>
      <w:r>
        <w:rPr>
          <w:rStyle w:val="nomer2"/>
          <w:rFonts w:ascii="Arial" w:hAnsi="Arial" w:cs="Arial"/>
          <w:color w:val="000000"/>
          <w:sz w:val="17"/>
          <w:szCs w:val="17"/>
        </w:rPr>
        <w:t>№</w:t>
      </w:r>
      <w:r>
        <w:rPr>
          <w:rFonts w:ascii="Arial" w:hAnsi="Arial" w:cs="Arial"/>
          <w:color w:val="000000"/>
          <w:sz w:val="17"/>
          <w:szCs w:val="17"/>
        </w:rPr>
        <w:t> на сумму 39 007 рублей сроком на 1 год до </w:t>
      </w:r>
      <w:r>
        <w:rPr>
          <w:rStyle w:val="data2"/>
          <w:rFonts w:ascii="Arial" w:hAnsi="Arial" w:cs="Arial"/>
          <w:color w:val="000000"/>
          <w:sz w:val="17"/>
          <w:szCs w:val="17"/>
        </w:rPr>
        <w:t>ДД.ММ.ГГГГ</w:t>
      </w:r>
      <w:r>
        <w:rPr>
          <w:rFonts w:ascii="Arial" w:hAnsi="Arial" w:cs="Arial"/>
          <w:color w:val="000000"/>
          <w:sz w:val="17"/>
          <w:szCs w:val="17"/>
        </w:rPr>
        <w:t>, процентная ставка 32,35 % годовых. Кредит выдан на покупку плазменного/домашнего кинотеатра телевизора LG стоимостью 35 507 рублей, еще 3 500 рублей составляет страховая премия.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Истец считает, что данная сделка недействительна, поскольку кредит выдан без его участия, доверенность на заключение сделки никому не давал. Полагает, что банк оформил кредит, имея в </w:t>
      </w:r>
      <w:proofErr w:type="gramStart"/>
      <w:r>
        <w:rPr>
          <w:rFonts w:ascii="Arial" w:hAnsi="Arial" w:cs="Arial"/>
          <w:color w:val="000000"/>
          <w:sz w:val="17"/>
          <w:szCs w:val="17"/>
        </w:rPr>
        <w:t>наличии</w:t>
      </w:r>
      <w:proofErr w:type="gramEnd"/>
      <w:r>
        <w:rPr>
          <w:rFonts w:ascii="Arial" w:hAnsi="Arial" w:cs="Arial"/>
          <w:color w:val="000000"/>
          <w:sz w:val="17"/>
          <w:szCs w:val="17"/>
        </w:rPr>
        <w:t xml:space="preserve"> его паспортные данные.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 наличии договора потребительского кредита истец узнал только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когда ему вручили данный договор в отделении ООО «Русфинанс Банк».</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Истец Иванов О.М. просит признать договор потребительского кредита </w:t>
      </w:r>
      <w:r>
        <w:rPr>
          <w:rStyle w:val="nomer2"/>
          <w:rFonts w:ascii="Arial" w:hAnsi="Arial" w:cs="Arial"/>
          <w:color w:val="000000"/>
          <w:sz w:val="17"/>
          <w:szCs w:val="17"/>
        </w:rPr>
        <w:t>№</w:t>
      </w:r>
      <w:r>
        <w:rPr>
          <w:rFonts w:ascii="Arial" w:hAnsi="Arial" w:cs="Arial"/>
          <w:color w:val="000000"/>
          <w:sz w:val="17"/>
          <w:szCs w:val="17"/>
        </w:rPr>
        <w:t> на сумму 39 007 рублей между ним и ООО «Русфинанс Банк» незаключенным и недействительным. Взыскать судебные расходы на представителя и за составление искового заявления.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Истец Иванов О.М. и его представитель адвокат Закиров А.Р. в судебное заседание не явились, извещены, в </w:t>
      </w:r>
      <w:proofErr w:type="gramStart"/>
      <w:r>
        <w:rPr>
          <w:rFonts w:ascii="Arial" w:hAnsi="Arial" w:cs="Arial"/>
          <w:color w:val="000000"/>
          <w:sz w:val="17"/>
          <w:szCs w:val="17"/>
        </w:rPr>
        <w:t>деле</w:t>
      </w:r>
      <w:proofErr w:type="gramEnd"/>
      <w:r>
        <w:rPr>
          <w:rFonts w:ascii="Arial" w:hAnsi="Arial" w:cs="Arial"/>
          <w:color w:val="000000"/>
          <w:sz w:val="17"/>
          <w:szCs w:val="17"/>
        </w:rPr>
        <w:t xml:space="preserve"> имеется заявление о рассмотрении дела в их отсутствие.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Представитель ответчика ООО «Русфинанс Банк» в судебное заседание не явился, извещен, в </w:t>
      </w:r>
      <w:proofErr w:type="gramStart"/>
      <w:r>
        <w:rPr>
          <w:rFonts w:ascii="Arial" w:hAnsi="Arial" w:cs="Arial"/>
          <w:color w:val="000000"/>
          <w:sz w:val="17"/>
          <w:szCs w:val="17"/>
        </w:rPr>
        <w:t>деле</w:t>
      </w:r>
      <w:proofErr w:type="gramEnd"/>
      <w:r>
        <w:rPr>
          <w:rFonts w:ascii="Arial" w:hAnsi="Arial" w:cs="Arial"/>
          <w:color w:val="000000"/>
          <w:sz w:val="17"/>
          <w:szCs w:val="17"/>
        </w:rPr>
        <w:t xml:space="preserve"> имеется отзыв на исковое заявление, в котором просит о рассмотрении дела в отсутствие представителя.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Представитель третьего лица общества с ограниченной ответственностью «Зета Страхование», привлеченное определением Лениногорского городского суда Республики Татарстан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в судебное заседание не явился, извещен.</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Представитель третьего лица общества с ограниченной ответственностью «ДНС Альтаир» («ДНС Ритейл») Бочков С.Н., привлеченный определением Лениногорского городского суда Республики Татарстан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в судебном заседании не возражал против удовлетворения требований истца.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положениями статьи 167 Гражданского процессуального кодекса Российской Федерации суд считает возможным рассмотреть дело в отсутствие неявившихся лиц, участвующих в деле.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выслушав лиц, участвующих в деле, изучив материалы дела, приходит к следующему.</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статье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В пункте 1 статьи 19 Гражданского кодекса Российской Федерации указано, что гражданин </w:t>
      </w:r>
      <w:proofErr w:type="gramStart"/>
      <w:r>
        <w:rPr>
          <w:rFonts w:ascii="Arial" w:hAnsi="Arial" w:cs="Arial"/>
          <w:color w:val="000000"/>
          <w:sz w:val="17"/>
          <w:szCs w:val="17"/>
        </w:rPr>
        <w:t>приобретает и осуществляет</w:t>
      </w:r>
      <w:proofErr w:type="gramEnd"/>
      <w:r>
        <w:rPr>
          <w:rFonts w:ascii="Arial" w:hAnsi="Arial" w:cs="Arial"/>
          <w:color w:val="000000"/>
          <w:sz w:val="17"/>
          <w:szCs w:val="17"/>
        </w:rPr>
        <w:t xml:space="preserve">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пункта 3 статьи 154 Гражданского кодекса Российской Федерации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пункту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Требование к форме кредитного договора определено статьей 820 Гражданского кодекса Российской Федерации, нормами которой установлено, что кредитный договор должен быть заключен в письменной форме. Несоблюдение письменной формы влечет недействительность кредитного договора. Такой договор считается ничтожным.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пунктом 1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пунктом 1 статьи 161 Гражданского кодекса Российской Федерации сделки юридических лиц между собой и с гражданами должны совершаться в простой письменной форме, за исключением сделок, требующих нотариального удостоверения.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положений пункта 1 статьи 160 Гражданского кодекса Российской Федерации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статьей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166, пункту 1 статьи 167, пункту 2 статьи 168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Требование о признании оспоримой сделки недействительной может быть предъявлено стороной сделки или иным лицом, указанным в законе.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между ООО «Русфинанс Банк» и Ивановым О.М. заключен договор потребительского кредита </w:t>
      </w:r>
      <w:r>
        <w:rPr>
          <w:rStyle w:val="nomer2"/>
          <w:rFonts w:ascii="Arial" w:hAnsi="Arial" w:cs="Arial"/>
          <w:color w:val="000000"/>
          <w:sz w:val="17"/>
          <w:szCs w:val="17"/>
        </w:rPr>
        <w:t>№</w:t>
      </w:r>
      <w:r>
        <w:rPr>
          <w:rFonts w:ascii="Arial" w:hAnsi="Arial" w:cs="Arial"/>
          <w:color w:val="000000"/>
          <w:sz w:val="17"/>
          <w:szCs w:val="17"/>
        </w:rPr>
        <w:t> в размере 39 007 рублей под 32, 35 % годовых сроком на 12 месяцев для приобретения </w:t>
      </w:r>
      <w:r>
        <w:rPr>
          <w:rStyle w:val="others1"/>
          <w:rFonts w:ascii="Arial" w:hAnsi="Arial" w:cs="Arial"/>
          <w:color w:val="000000"/>
          <w:sz w:val="17"/>
          <w:szCs w:val="17"/>
        </w:rPr>
        <w:t>&lt;данные изъяты&gt;</w:t>
      </w:r>
      <w:r>
        <w:rPr>
          <w:rFonts w:ascii="Arial" w:hAnsi="Arial" w:cs="Arial"/>
          <w:color w:val="000000"/>
          <w:sz w:val="17"/>
          <w:szCs w:val="17"/>
        </w:rPr>
        <w:t>на сумму 39 007 рублей.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Иванов О.М. узнал о наличии вышеуказанного договора от </w:t>
      </w:r>
      <w:r>
        <w:rPr>
          <w:rStyle w:val="data2"/>
          <w:rFonts w:ascii="Arial" w:hAnsi="Arial" w:cs="Arial"/>
          <w:color w:val="000000"/>
          <w:sz w:val="17"/>
          <w:szCs w:val="17"/>
        </w:rPr>
        <w:t>ДД.ММ.ГГГГ</w:t>
      </w:r>
      <w:r>
        <w:rPr>
          <w:rFonts w:ascii="Arial" w:hAnsi="Arial" w:cs="Arial"/>
          <w:color w:val="000000"/>
          <w:sz w:val="17"/>
          <w:szCs w:val="17"/>
        </w:rPr>
        <w:t>, путем вручения договора в отделении ООО «Русфинанс Банк».</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Иванов О.М. обратился в ООО «Русфинанс Банк» с претензией, указав, что кредитный договор с банком не заключал, не подписывал, кредит не брал, доверенность на заключение сделки ни кому не предоставлял, полагая, что банк оформил кредит, имея в наличии его паспортные данные.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представитель ООО «Русфинанс Банк» обратился в отдел МВД России по Лениногорскому району с заявлением о проведении проверки и привлечении к уголовной ответственности неустановленное лицо, которое мошенническим путем завладело денежными средствами ООО «Русфинанс Банк» в размере 39 007 рублей. А именно,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на торговой точке «ДНС-Альтаир», расположенной по адресу: </w:t>
      </w:r>
      <w:r>
        <w:rPr>
          <w:rStyle w:val="address2"/>
          <w:rFonts w:ascii="Arial" w:hAnsi="Arial" w:cs="Arial"/>
          <w:color w:val="000000"/>
          <w:sz w:val="17"/>
          <w:szCs w:val="17"/>
        </w:rPr>
        <w:t>&lt;адрес&gt;</w:t>
      </w:r>
      <w:r>
        <w:rPr>
          <w:rFonts w:ascii="Arial" w:hAnsi="Arial" w:cs="Arial"/>
          <w:color w:val="000000"/>
          <w:sz w:val="17"/>
          <w:szCs w:val="17"/>
        </w:rPr>
        <w:t>, был оформлен кредитный договор </w:t>
      </w:r>
      <w:r>
        <w:rPr>
          <w:rStyle w:val="nomer2"/>
          <w:rFonts w:ascii="Arial" w:hAnsi="Arial" w:cs="Arial"/>
          <w:color w:val="000000"/>
          <w:sz w:val="17"/>
          <w:szCs w:val="17"/>
        </w:rPr>
        <w:t>№</w:t>
      </w:r>
      <w:r>
        <w:rPr>
          <w:rFonts w:ascii="Arial" w:hAnsi="Arial" w:cs="Arial"/>
          <w:color w:val="000000"/>
          <w:sz w:val="17"/>
          <w:szCs w:val="17"/>
        </w:rPr>
        <w:t> на имя Иванова О.М. на покупку плазменного </w:t>
      </w:r>
      <w:r>
        <w:rPr>
          <w:rStyle w:val="others2"/>
          <w:rFonts w:ascii="Arial" w:hAnsi="Arial" w:cs="Arial"/>
          <w:color w:val="000000"/>
          <w:sz w:val="17"/>
          <w:szCs w:val="17"/>
        </w:rPr>
        <w:t>&lt;данные изъяты&gt;</w:t>
      </w:r>
      <w:r>
        <w:rPr>
          <w:rFonts w:ascii="Arial" w:hAnsi="Arial" w:cs="Arial"/>
          <w:color w:val="000000"/>
          <w:sz w:val="17"/>
          <w:szCs w:val="17"/>
        </w:rPr>
        <w:t>». Сумма кредита составила 39 007 рублей.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Отделом МВД по </w:t>
      </w:r>
      <w:r>
        <w:rPr>
          <w:rStyle w:val="address2"/>
          <w:rFonts w:ascii="Arial" w:hAnsi="Arial" w:cs="Arial"/>
          <w:color w:val="000000"/>
          <w:sz w:val="17"/>
          <w:szCs w:val="17"/>
        </w:rPr>
        <w:t>&lt;адрес&gt;</w:t>
      </w:r>
      <w:r>
        <w:rPr>
          <w:rFonts w:ascii="Arial" w:hAnsi="Arial" w:cs="Arial"/>
          <w:color w:val="000000"/>
          <w:sz w:val="17"/>
          <w:szCs w:val="17"/>
        </w:rPr>
        <w:t> в ходе проведения проверки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получено объяснение представителя ООО «Русфинанс Банк» </w:t>
      </w:r>
      <w:r>
        <w:rPr>
          <w:rStyle w:val="fio5"/>
          <w:rFonts w:ascii="Arial" w:hAnsi="Arial" w:cs="Arial"/>
          <w:color w:val="000000"/>
          <w:sz w:val="17"/>
          <w:szCs w:val="17"/>
        </w:rPr>
        <w:t>ФИО1</w:t>
      </w:r>
      <w:r>
        <w:rPr>
          <w:rFonts w:ascii="Arial" w:hAnsi="Arial" w:cs="Arial"/>
          <w:color w:val="000000"/>
          <w:sz w:val="17"/>
          <w:szCs w:val="17"/>
        </w:rPr>
        <w:t xml:space="preserve">, в котором он пояснил, что в связи с обращением Иванова О.М. им подано заявление в полицию на проведение оперативно-розыскных мероприятий в отношении неустановленного лица, которое по всей вероятности воспользовавшись документами или ксерокопиями данных оформил кредит, тем самым совершил мошеннические действия в </w:t>
      </w:r>
      <w:proofErr w:type="gramStart"/>
      <w:r>
        <w:rPr>
          <w:rFonts w:ascii="Arial" w:hAnsi="Arial" w:cs="Arial"/>
          <w:color w:val="000000"/>
          <w:sz w:val="17"/>
          <w:szCs w:val="17"/>
        </w:rPr>
        <w:t>отношении</w:t>
      </w:r>
      <w:proofErr w:type="gramEnd"/>
      <w:r>
        <w:rPr>
          <w:rFonts w:ascii="Arial" w:hAnsi="Arial" w:cs="Arial"/>
          <w:color w:val="000000"/>
          <w:sz w:val="17"/>
          <w:szCs w:val="17"/>
        </w:rPr>
        <w:t xml:space="preserve"> ООО «Русфинанс Банк» и причинил материальный ущерб.</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результатам проверки постановлением дознавателя Отела МВД России по Лениногорскому району </w:t>
      </w:r>
      <w:r>
        <w:rPr>
          <w:rStyle w:val="fio6"/>
          <w:rFonts w:ascii="Arial" w:hAnsi="Arial" w:cs="Arial"/>
          <w:color w:val="000000"/>
          <w:sz w:val="17"/>
          <w:szCs w:val="17"/>
        </w:rPr>
        <w:t>ФИО2</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отказано в возбуждении уголовного дела по заявлению представителя ООО «Русфинанс Бак» </w:t>
      </w:r>
      <w:r>
        <w:rPr>
          <w:rStyle w:val="fio5"/>
          <w:rFonts w:ascii="Arial" w:hAnsi="Arial" w:cs="Arial"/>
          <w:color w:val="000000"/>
          <w:sz w:val="17"/>
          <w:szCs w:val="17"/>
        </w:rPr>
        <w:t>ФИО1</w:t>
      </w:r>
      <w:r>
        <w:rPr>
          <w:rFonts w:ascii="Arial" w:hAnsi="Arial" w:cs="Arial"/>
          <w:color w:val="000000"/>
          <w:sz w:val="17"/>
          <w:szCs w:val="17"/>
        </w:rPr>
        <w:t> по части 1 статьи 159.1 Уголовного кодекса Российской Федерации в отношении неустановленного лица в виду отсутствия состава преступления.</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утверждает, что договор потребительского кредита </w:t>
      </w:r>
      <w:r>
        <w:rPr>
          <w:rStyle w:val="nomer2"/>
          <w:rFonts w:ascii="Arial" w:hAnsi="Arial" w:cs="Arial"/>
          <w:color w:val="000000"/>
          <w:sz w:val="17"/>
          <w:szCs w:val="17"/>
        </w:rPr>
        <w:t>№</w:t>
      </w:r>
      <w:r>
        <w:rPr>
          <w:rFonts w:ascii="Arial" w:hAnsi="Arial" w:cs="Arial"/>
          <w:color w:val="000000"/>
          <w:sz w:val="17"/>
          <w:szCs w:val="17"/>
        </w:rPr>
        <w:t> он не заключал, подпись от его имени выполнена иным лицом.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55 Гражданского процессуального кодекса Российской Федерации объяснения сторон являются доказательствами по делу.</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частью 2 статьи 68 Гражданского процессуального кодекса Российской Федерации признание стороной обстоятельств, на которых другая сторона основывает свои требования или возражения, освобождает </w:t>
      </w:r>
      <w:proofErr w:type="gramStart"/>
      <w:r>
        <w:rPr>
          <w:rFonts w:ascii="Arial" w:hAnsi="Arial" w:cs="Arial"/>
          <w:color w:val="000000"/>
          <w:sz w:val="17"/>
          <w:szCs w:val="17"/>
        </w:rPr>
        <w:t>последнюю</w:t>
      </w:r>
      <w:proofErr w:type="gramEnd"/>
      <w:r>
        <w:rPr>
          <w:rFonts w:ascii="Arial" w:hAnsi="Arial" w:cs="Arial"/>
          <w:color w:val="000000"/>
          <w:sz w:val="17"/>
          <w:szCs w:val="17"/>
        </w:rPr>
        <w:t xml:space="preserve"> от необходимости дальнейшего доказывания этих обстоятельств.</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отзыву на исковое заявление, направленному в суд представителем ответчика, банк подтверждает, что от имени Иванова О.М. был заключен кредитный договор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с ООО «Русфинанс Банк». После получения информации от Иванова О.М. о том, что он не подписывал кредитный договор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банком была проведена внутренняя служебная проверка, по результатам которой подтвердился факт совершения мошеннических действий со стороны третьих лиц в отношении банка при заключении кредитного договора. Таким образом, банк является потерпевшей стороной.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признание стороной ответчика факта совершения кредитного договора, заемщиком по которым указан Иванов О.М., позволяет признать установленным факт совершения кредитного договора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сторонами которых являются с одной стороны Иванов О.М. (в качестве заемщика), а с другой стороны - ООО «Русфинанс Банк» (в качестве кредитора).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факт совершения кредитного договора, стороной которого указан Иванов О.М., является доказанным и при этом истец утверждает, что он не подписывал договора, совершенные от его имени, то обязанность по доказыванию того обстоятельства, что оспариваемые договора были подписаны от имени Иванова О.М., лежит на ответчике.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утверждает, что оспариваемые истцом кредитный договор был заключен от имени Иванова О.</w:t>
      </w:r>
      <w:proofErr w:type="gramStart"/>
      <w:r>
        <w:rPr>
          <w:rFonts w:ascii="Arial" w:hAnsi="Arial" w:cs="Arial"/>
          <w:color w:val="000000"/>
          <w:sz w:val="17"/>
          <w:szCs w:val="17"/>
        </w:rPr>
        <w:t>М.</w:t>
      </w:r>
      <w:proofErr w:type="gramEnd"/>
      <w:r>
        <w:rPr>
          <w:rFonts w:ascii="Arial" w:hAnsi="Arial" w:cs="Arial"/>
          <w:color w:val="000000"/>
          <w:sz w:val="17"/>
          <w:szCs w:val="17"/>
        </w:rPr>
        <w:t xml:space="preserve"> Следовательно, у ответчика, как у стороны договора, делающей такое утверждение, а также как у кредитной организации, должны находиться экземпляры этих договоров.</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частью 1 статьи 68 Гражданского процессуального кодекса Российской Федерации в случае, если сторона, обязанная доказывать свои требования или возражения, </w:t>
      </w:r>
      <w:proofErr w:type="gramStart"/>
      <w:r>
        <w:rPr>
          <w:rFonts w:ascii="Arial" w:hAnsi="Arial" w:cs="Arial"/>
          <w:color w:val="000000"/>
          <w:sz w:val="17"/>
          <w:szCs w:val="17"/>
        </w:rPr>
        <w:t>удерживает находящиеся у нее доказательства и не представляет</w:t>
      </w:r>
      <w:proofErr w:type="gramEnd"/>
      <w:r>
        <w:rPr>
          <w:rFonts w:ascii="Arial" w:hAnsi="Arial" w:cs="Arial"/>
          <w:color w:val="000000"/>
          <w:sz w:val="17"/>
          <w:szCs w:val="17"/>
        </w:rPr>
        <w:t xml:space="preserve"> их суду, суд вправе обосновать свои выводы объяснениями другой стороны.</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предлагал ответчику представить в дело оригиналы договора потребительского кредита, графика платежей, фотофиксацию клиента при заключении вышеуказанного кредита. Ответчик такие доказательства суду не представил, лишив тем самым истца возможности ходатайствовать о назначении по делу судебной почерковедческой экспертизы в целях доказывания своих утверждений о том, что кредитные договора он не подписывал.</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имеющихся в деле доказательств и с учетом положений законодательства суд приходит к выводу, что договор потребительского кредита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является незаключенным, поскольку Иванов О.М. их не подписывал и товар и денежные средства по ним не получал.</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на взыскание судебных расходов не настаивал, квитанции суду не представил.</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Поскольку истец был освобожден от уплаты государственной пошлины при подаче иска, то с ответчика в бюджет муниципального образования подлежит взысканию государственная пошлина в размере 300 рублей.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Руководствуясь статьями 12, 56, 194-198 Гражданского процессуального кодекса Российской Федерации, суд,</w:t>
      </w:r>
    </w:p>
    <w:p w:rsidR="00E910AD" w:rsidRDefault="00E910AD" w:rsidP="00E910A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исковые требования Иванова </w:t>
      </w:r>
      <w:r>
        <w:rPr>
          <w:rStyle w:val="fio8"/>
          <w:rFonts w:ascii="Arial" w:hAnsi="Arial" w:cs="Arial"/>
          <w:color w:val="000000"/>
          <w:sz w:val="17"/>
          <w:szCs w:val="17"/>
        </w:rPr>
        <w:t>О.М.</w:t>
      </w:r>
      <w:r>
        <w:rPr>
          <w:rFonts w:ascii="Arial" w:hAnsi="Arial" w:cs="Arial"/>
          <w:color w:val="000000"/>
          <w:sz w:val="17"/>
          <w:szCs w:val="17"/>
        </w:rPr>
        <w:t> к обществу с ограниченной ответственностью «Русфинанс Банк» о признании сделки незаключенной и недействительной, удовлетворить.</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Признать договор потребительского кредита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заключенный между Ивановым </w:t>
      </w:r>
      <w:r>
        <w:rPr>
          <w:rStyle w:val="fio8"/>
          <w:rFonts w:ascii="Arial" w:hAnsi="Arial" w:cs="Arial"/>
          <w:color w:val="000000"/>
          <w:sz w:val="17"/>
          <w:szCs w:val="17"/>
        </w:rPr>
        <w:t>О.М.</w:t>
      </w:r>
      <w:r>
        <w:rPr>
          <w:rFonts w:ascii="Arial" w:hAnsi="Arial" w:cs="Arial"/>
          <w:color w:val="000000"/>
          <w:sz w:val="17"/>
          <w:szCs w:val="17"/>
        </w:rPr>
        <w:t> и обществом с ограниченной ответственностью «Русфинанс Банк» незаключенным и недействительным.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Взыскать с общества с ограниченной ответственностью «Русфинанс Банк» государственную пошлину в бюджет муниципального образования «Лениногорский муниципальный район» Республики Татарстан в </w:t>
      </w:r>
      <w:proofErr w:type="gramStart"/>
      <w:r>
        <w:rPr>
          <w:rFonts w:ascii="Arial" w:hAnsi="Arial" w:cs="Arial"/>
          <w:color w:val="000000"/>
          <w:sz w:val="17"/>
          <w:szCs w:val="17"/>
        </w:rPr>
        <w:t>размере</w:t>
      </w:r>
      <w:proofErr w:type="gramEnd"/>
      <w:r>
        <w:rPr>
          <w:rFonts w:ascii="Arial" w:hAnsi="Arial" w:cs="Arial"/>
          <w:color w:val="000000"/>
          <w:sz w:val="17"/>
          <w:szCs w:val="17"/>
        </w:rPr>
        <w:t xml:space="preserve"> 300 рублей.</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 может быть обжаловано в Верховный Суд Республики Татарстан в апелляционном </w:t>
      </w:r>
      <w:proofErr w:type="gramStart"/>
      <w:r>
        <w:rPr>
          <w:rFonts w:ascii="Arial" w:hAnsi="Arial" w:cs="Arial"/>
          <w:color w:val="000000"/>
          <w:sz w:val="17"/>
          <w:szCs w:val="17"/>
        </w:rPr>
        <w:t>порядке</w:t>
      </w:r>
      <w:proofErr w:type="gramEnd"/>
      <w:r>
        <w:rPr>
          <w:rFonts w:ascii="Arial" w:hAnsi="Arial" w:cs="Arial"/>
          <w:color w:val="000000"/>
          <w:sz w:val="17"/>
          <w:szCs w:val="17"/>
        </w:rPr>
        <w:t xml:space="preserve"> через Лениногорский городской суд Республики Татарстан в течение месяца со дня принятия решения в окончательной форме.</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в окончательной форме изготовлено 12 октября 2018 года.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Судья                             Сахавов Р.М.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Копия верна: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Судья                             Сахавов Р.М.</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вступило в законную силу «____»_______________ 20____года</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Секретарь___________________________________________</w:t>
      </w:r>
    </w:p>
    <w:p w:rsidR="00E910AD" w:rsidRDefault="00E910AD" w:rsidP="00E910A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Подлинник данного документа подшит в </w:t>
      </w:r>
      <w:proofErr w:type="gramStart"/>
      <w:r>
        <w:rPr>
          <w:rFonts w:ascii="Arial" w:hAnsi="Arial" w:cs="Arial"/>
          <w:color w:val="000000"/>
          <w:sz w:val="17"/>
          <w:szCs w:val="17"/>
        </w:rPr>
        <w:t>деле</w:t>
      </w:r>
      <w:proofErr w:type="gramEnd"/>
      <w:r>
        <w:rPr>
          <w:rFonts w:ascii="Arial" w:hAnsi="Arial" w:cs="Arial"/>
          <w:color w:val="000000"/>
          <w:sz w:val="17"/>
          <w:szCs w:val="17"/>
        </w:rPr>
        <w:t xml:space="preserve"> №2-1157/2018 и хранится в Лениногорском городском суде Республики Татарстан.</w:t>
      </w:r>
    </w:p>
    <w:p w:rsidR="00A55BF0" w:rsidRDefault="00A55BF0">
      <w:bookmarkStart w:id="0" w:name="_GoBack"/>
      <w:bookmarkEnd w:id="0"/>
    </w:p>
    <w:sectPr w:rsidR="00A5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CC"/>
    <w:rsid w:val="00574BCC"/>
    <w:rsid w:val="00A55BF0"/>
    <w:rsid w:val="00E9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E910AD"/>
  </w:style>
  <w:style w:type="character" w:customStyle="1" w:styleId="data2">
    <w:name w:val="data2"/>
    <w:basedOn w:val="a0"/>
    <w:rsid w:val="00E910AD"/>
  </w:style>
  <w:style w:type="character" w:customStyle="1" w:styleId="nomer2">
    <w:name w:val="nomer2"/>
    <w:basedOn w:val="a0"/>
    <w:rsid w:val="00E910AD"/>
  </w:style>
  <w:style w:type="character" w:customStyle="1" w:styleId="others1">
    <w:name w:val="others1"/>
    <w:basedOn w:val="a0"/>
    <w:rsid w:val="00E910AD"/>
  </w:style>
  <w:style w:type="character" w:customStyle="1" w:styleId="address2">
    <w:name w:val="address2"/>
    <w:basedOn w:val="a0"/>
    <w:rsid w:val="00E910AD"/>
  </w:style>
  <w:style w:type="character" w:customStyle="1" w:styleId="others2">
    <w:name w:val="others2"/>
    <w:basedOn w:val="a0"/>
    <w:rsid w:val="00E910AD"/>
  </w:style>
  <w:style w:type="character" w:customStyle="1" w:styleId="fio5">
    <w:name w:val="fio5"/>
    <w:basedOn w:val="a0"/>
    <w:rsid w:val="00E910AD"/>
  </w:style>
  <w:style w:type="character" w:customStyle="1" w:styleId="fio6">
    <w:name w:val="fio6"/>
    <w:basedOn w:val="a0"/>
    <w:rsid w:val="00E91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E910AD"/>
  </w:style>
  <w:style w:type="character" w:customStyle="1" w:styleId="data2">
    <w:name w:val="data2"/>
    <w:basedOn w:val="a0"/>
    <w:rsid w:val="00E910AD"/>
  </w:style>
  <w:style w:type="character" w:customStyle="1" w:styleId="nomer2">
    <w:name w:val="nomer2"/>
    <w:basedOn w:val="a0"/>
    <w:rsid w:val="00E910AD"/>
  </w:style>
  <w:style w:type="character" w:customStyle="1" w:styleId="others1">
    <w:name w:val="others1"/>
    <w:basedOn w:val="a0"/>
    <w:rsid w:val="00E910AD"/>
  </w:style>
  <w:style w:type="character" w:customStyle="1" w:styleId="address2">
    <w:name w:val="address2"/>
    <w:basedOn w:val="a0"/>
    <w:rsid w:val="00E910AD"/>
  </w:style>
  <w:style w:type="character" w:customStyle="1" w:styleId="others2">
    <w:name w:val="others2"/>
    <w:basedOn w:val="a0"/>
    <w:rsid w:val="00E910AD"/>
  </w:style>
  <w:style w:type="character" w:customStyle="1" w:styleId="fio5">
    <w:name w:val="fio5"/>
    <w:basedOn w:val="a0"/>
    <w:rsid w:val="00E910AD"/>
  </w:style>
  <w:style w:type="character" w:customStyle="1" w:styleId="fio6">
    <w:name w:val="fio6"/>
    <w:basedOn w:val="a0"/>
    <w:rsid w:val="00E9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2018-11-19T07:15:00Z</dcterms:created>
  <dcterms:modified xsi:type="dcterms:W3CDTF">2018-11-19T07:15:00Z</dcterms:modified>
</cp:coreProperties>
</file>