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A1" w:rsidRPr="00B536A1" w:rsidRDefault="00B536A1" w:rsidP="00B536A1">
      <w:pPr>
        <w:spacing w:after="0"/>
        <w:jc w:val="center"/>
        <w:rPr>
          <w:rFonts w:ascii="Times New Roman" w:hAnsi="Times New Roman" w:cs="Times New Roman"/>
          <w:sz w:val="24"/>
          <w:szCs w:val="24"/>
        </w:rPr>
      </w:pPr>
      <w:r w:rsidRPr="00B536A1">
        <w:rPr>
          <w:rFonts w:ascii="Times New Roman" w:hAnsi="Times New Roman" w:cs="Times New Roman"/>
          <w:sz w:val="24"/>
          <w:szCs w:val="24"/>
        </w:rPr>
        <w:t>О рекомендациях по приобретению парфюмерной продукции</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proofErr w:type="spellStart"/>
      <w:r w:rsidRPr="00B536A1">
        <w:rPr>
          <w:rFonts w:ascii="Times New Roman" w:hAnsi="Times New Roman" w:cs="Times New Roman"/>
          <w:sz w:val="24"/>
          <w:szCs w:val="24"/>
        </w:rPr>
        <w:t>Роспотребнадзор</w:t>
      </w:r>
      <w:proofErr w:type="spellEnd"/>
      <w:r w:rsidRPr="00B536A1">
        <w:rPr>
          <w:rFonts w:ascii="Times New Roman" w:hAnsi="Times New Roman" w:cs="Times New Roman"/>
          <w:sz w:val="24"/>
          <w:szCs w:val="24"/>
        </w:rPr>
        <w:t xml:space="preserve"> напоминает потребителям о правилах выбора парфюмерной продукции.</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Парфюмерные жидкости подразделяют на духи, парфюмерные, туалетные и душистые воды и одеколоны, которые отличаются значениями физико-химических показателей: суммой массовых долей душистых веществ, объемной долей этилового спирта, стойкостью запаха и прозрачностью жидкости.</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xml:space="preserve">Парфюмерная продукция должна соответствовать требованиям Технического регламента </w:t>
      </w:r>
      <w:proofErr w:type="gramStart"/>
      <w:r w:rsidRPr="00B536A1">
        <w:rPr>
          <w:rFonts w:ascii="Times New Roman" w:hAnsi="Times New Roman" w:cs="Times New Roman"/>
          <w:sz w:val="24"/>
          <w:szCs w:val="24"/>
        </w:rPr>
        <w:t>ТР</w:t>
      </w:r>
      <w:proofErr w:type="gramEnd"/>
      <w:r w:rsidRPr="00B536A1">
        <w:rPr>
          <w:rFonts w:ascii="Times New Roman" w:hAnsi="Times New Roman" w:cs="Times New Roman"/>
          <w:sz w:val="24"/>
          <w:szCs w:val="24"/>
        </w:rPr>
        <w:t xml:space="preserve"> ТС 009/2011 "О безопасности парфюмерно-косметической продукции", который распространяется на выпускаемую в обращение на территории государств - членов ТС парфюмерно-косметическую продукцию в потребительской таре.</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Помимо этого, парфюмерная продукция должна соответствовать требованиям ГОСТ 31678-2012 «Продукция парфюмерная жидкая. Общие технические условия» (стандарт распространяется на спиртосодержащую парфюмерную жидкую продукцию - духи, одеколоны, парфюмерные, туалетные и душистые воды) и ГОСТ 32853-2014 «Продукция парфюмерная твердая и сухая. Общие технические условия» (применяется с 01.01.2016).</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При продаже парфюмерной продукции продавец должен соблюдать требования Закона РФ от 07.02.1992 № 2300-1 «О защите прав потребителей» (далее – Закон о защите прав потребителей) и Правил продажи отдельных видов товаров, утвержденных постановлением Правительства РФ от 19.01.1998 № 55.</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xml:space="preserve">Продавец парфюмерно-косметических изделий должен предоставить покупателю возможность ознакомиться с запахом духов, одеколона, туалетной воды, а также другими свойствами и характеристиками реализуемых товаров. При этом могут использоваться бумажные </w:t>
      </w:r>
      <w:proofErr w:type="spellStart"/>
      <w:r w:rsidRPr="00B536A1">
        <w:rPr>
          <w:rFonts w:ascii="Times New Roman" w:hAnsi="Times New Roman" w:cs="Times New Roman"/>
          <w:sz w:val="24"/>
          <w:szCs w:val="24"/>
        </w:rPr>
        <w:t>блоттеры</w:t>
      </w:r>
      <w:proofErr w:type="spellEnd"/>
      <w:r w:rsidRPr="00B536A1">
        <w:rPr>
          <w:rFonts w:ascii="Times New Roman" w:hAnsi="Times New Roman" w:cs="Times New Roman"/>
          <w:sz w:val="24"/>
          <w:szCs w:val="24"/>
        </w:rPr>
        <w:t>, пропитанные душистой жидкостью лакмусовые бумажки, а также предоставляемые изготовителем образцы-тестеры.</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Если товар находится в целлофановой упаковке или обернут фирменной лентой, то продавец должен предложить покупателю проверить содержимое упаковки, сняв при этом целлофан или фирменную ленту. При желании покупателя проверку работы аэрозольной упаковки осуществляет сам продавец в присутствии покупателя.</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xml:space="preserve">Парфюмерная продукция, соответствующая требованиям </w:t>
      </w:r>
      <w:proofErr w:type="gramStart"/>
      <w:r w:rsidRPr="00B536A1">
        <w:rPr>
          <w:rFonts w:ascii="Times New Roman" w:hAnsi="Times New Roman" w:cs="Times New Roman"/>
          <w:sz w:val="24"/>
          <w:szCs w:val="24"/>
        </w:rPr>
        <w:t>ТР</w:t>
      </w:r>
      <w:proofErr w:type="gramEnd"/>
      <w:r w:rsidRPr="00B536A1">
        <w:rPr>
          <w:rFonts w:ascii="Times New Roman" w:hAnsi="Times New Roman" w:cs="Times New Roman"/>
          <w:sz w:val="24"/>
          <w:szCs w:val="24"/>
        </w:rPr>
        <w:t xml:space="preserve"> ТС 009/2011, должна иметь маркировку единым знаком обращения продукции на рынке государств - членов ТС.</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Информация о товаре, размещенная на упаковке, этикетке изделия, открытке или листе-вкладыше, должна содержать следующие сведения о товаре:</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наименование, название (при наличии) парфюмерной продукц</w:t>
      </w:r>
      <w:proofErr w:type="gramStart"/>
      <w:r w:rsidRPr="00B536A1">
        <w:rPr>
          <w:rFonts w:ascii="Times New Roman" w:hAnsi="Times New Roman" w:cs="Times New Roman"/>
          <w:sz w:val="24"/>
          <w:szCs w:val="24"/>
        </w:rPr>
        <w:t>ии и ее</w:t>
      </w:r>
      <w:proofErr w:type="gramEnd"/>
      <w:r w:rsidRPr="00B536A1">
        <w:rPr>
          <w:rFonts w:ascii="Times New Roman" w:hAnsi="Times New Roman" w:cs="Times New Roman"/>
          <w:sz w:val="24"/>
          <w:szCs w:val="24"/>
        </w:rPr>
        <w:t xml:space="preserve"> назначение;</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lastRenderedPageBreak/>
        <w:t>· наименование изготовителя и его местонахождение (юридический адрес, включая страну);</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страна происхождения парфюмерной продукции (если страна, где расположено производство продукции, не совпадает с юридическим адресом изготовителя);</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наименование и местонахождение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ТС;</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номинальное количество (объем или масса) продукции в потребительской таре, за исключением парфюмерной продукции номинальным объемом менее 5 мл, или ее пробника;</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proofErr w:type="gramStart"/>
      <w:r w:rsidRPr="00B536A1">
        <w:rPr>
          <w:rFonts w:ascii="Times New Roman" w:hAnsi="Times New Roman" w:cs="Times New Roman"/>
          <w:sz w:val="24"/>
          <w:szCs w:val="24"/>
        </w:rPr>
        <w:t>· срок годности (дата изготовления (месяц, год) и срок годности (месяцев, лет), или надпись "годен до" (месяц, год) или "использовать до" (месяц, год);</w:t>
      </w:r>
      <w:proofErr w:type="gramEnd"/>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xml:space="preserve">· описание условий хранения в случае, если эти условия отличаются </w:t>
      </w:r>
      <w:proofErr w:type="gramStart"/>
      <w:r w:rsidRPr="00B536A1">
        <w:rPr>
          <w:rFonts w:ascii="Times New Roman" w:hAnsi="Times New Roman" w:cs="Times New Roman"/>
          <w:sz w:val="24"/>
          <w:szCs w:val="24"/>
        </w:rPr>
        <w:t>от</w:t>
      </w:r>
      <w:proofErr w:type="gramEnd"/>
      <w:r w:rsidRPr="00B536A1">
        <w:rPr>
          <w:rFonts w:ascii="Times New Roman" w:hAnsi="Times New Roman" w:cs="Times New Roman"/>
          <w:sz w:val="24"/>
          <w:szCs w:val="24"/>
        </w:rPr>
        <w:t xml:space="preserve"> стандартных;</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особые меры предосторожности при применении продукции (при необходимости);</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номер партии или специальный код, позволяющие идентифицировать партию парфюмерной продукции;</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сведения о способах применения парфюмерной продукции, отсутствие которых может привести к неправильному использованию потребителем парфюмерной продукции;</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список ингредиентов/состав продукции (при этом, парфюмерную (ароматическую) композицию указывают как единый ингредиент без раскрытия ее состава).</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Список ингредиентов может быть представлен либо на государственном языке, либо в соответствии с международной номенклатурой косметических ингредиентов (INCI) с использованием букв латинского алфавита.</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Наименование изготовителя, местонахождения изготовителя и название продукции могут быть написаны с использованием букв латинского алфавита.</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xml:space="preserve">По требованию потребителя продавец обязан ознакомить его с товарно-сопроводительной документацией на товар, содержащей сведения об обязательном подтверждении соответствия товара требованиям законодательства о техническом регулировании (сертификат соответствия, его номер, срок его действия, орган, выдавший сертификат, или сведения о </w:t>
      </w:r>
      <w:proofErr w:type="gramStart"/>
      <w:r w:rsidRPr="00B536A1">
        <w:rPr>
          <w:rFonts w:ascii="Times New Roman" w:hAnsi="Times New Roman" w:cs="Times New Roman"/>
          <w:sz w:val="24"/>
          <w:szCs w:val="24"/>
        </w:rPr>
        <w:t>декларации</w:t>
      </w:r>
      <w:proofErr w:type="gramEnd"/>
      <w:r w:rsidRPr="00B536A1">
        <w:rPr>
          <w:rFonts w:ascii="Times New Roman" w:hAnsi="Times New Roman" w:cs="Times New Roman"/>
          <w:sz w:val="24"/>
          <w:szCs w:val="24"/>
        </w:rPr>
        <w:t xml:space="preserve"> о соответствии, в том числе ее регистрационный номер, срок ее действия, наименование лица, принявшего декларацию, и орган, ее зарегистрировавший).</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lastRenderedPageBreak/>
        <w:t>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B536A1" w:rsidRPr="00B536A1" w:rsidRDefault="00B536A1" w:rsidP="00B536A1">
      <w:pPr>
        <w:spacing w:after="0"/>
        <w:jc w:val="both"/>
        <w:rPr>
          <w:rFonts w:ascii="Times New Roman" w:hAnsi="Times New Roman" w:cs="Times New Roman"/>
          <w:sz w:val="24"/>
          <w:szCs w:val="24"/>
        </w:rPr>
      </w:pPr>
    </w:p>
    <w:p w:rsidR="00B536A1" w:rsidRPr="00B536A1"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 xml:space="preserve">ВАЖНО! Сведения о </w:t>
      </w:r>
      <w:proofErr w:type="gramStart"/>
      <w:r w:rsidRPr="00B536A1">
        <w:rPr>
          <w:rFonts w:ascii="Times New Roman" w:hAnsi="Times New Roman" w:cs="Times New Roman"/>
          <w:sz w:val="24"/>
          <w:szCs w:val="24"/>
        </w:rPr>
        <w:t>декларации</w:t>
      </w:r>
      <w:proofErr w:type="gramEnd"/>
      <w:r w:rsidRPr="00B536A1">
        <w:rPr>
          <w:rFonts w:ascii="Times New Roman" w:hAnsi="Times New Roman" w:cs="Times New Roman"/>
          <w:sz w:val="24"/>
          <w:szCs w:val="24"/>
        </w:rPr>
        <w:t xml:space="preserve"> о соответствии или о сертификате соответствия должны быть указаны в сопроводительной документации на продукцию. Отсутствие, вышеуказанных документов, а также отсутствие информации о товаре и изготовителе ставит под сомнение качество, безопасность и происхождение реализуемой парфюмерии.</w:t>
      </w:r>
    </w:p>
    <w:p w:rsidR="00B536A1" w:rsidRPr="00B536A1" w:rsidRDefault="00B536A1" w:rsidP="00B536A1">
      <w:pPr>
        <w:spacing w:after="0"/>
        <w:jc w:val="both"/>
        <w:rPr>
          <w:rFonts w:ascii="Times New Roman" w:hAnsi="Times New Roman" w:cs="Times New Roman"/>
          <w:sz w:val="24"/>
          <w:szCs w:val="24"/>
        </w:rPr>
      </w:pPr>
    </w:p>
    <w:p w:rsidR="00A74DC0" w:rsidRDefault="00B536A1" w:rsidP="00B536A1">
      <w:pPr>
        <w:spacing w:after="0"/>
        <w:jc w:val="both"/>
        <w:rPr>
          <w:rFonts w:ascii="Times New Roman" w:hAnsi="Times New Roman" w:cs="Times New Roman"/>
          <w:sz w:val="24"/>
          <w:szCs w:val="24"/>
        </w:rPr>
      </w:pPr>
      <w:r w:rsidRPr="00B536A1">
        <w:rPr>
          <w:rFonts w:ascii="Times New Roman" w:hAnsi="Times New Roman" w:cs="Times New Roman"/>
          <w:sz w:val="24"/>
          <w:szCs w:val="24"/>
        </w:rPr>
        <w:t>ВАЖНО! Совершая выбор парфюмерии, необходимо проявлять осмотрительность в отношении потребительских свойств изделия, поскольку право на обмен товара надлежащего качества, предусмотренное ст. 25 Закона о защите прав потребителей, в соответствии с постановлением Правительства РФ от 19.01.1998 № 55 на парфюмерно-косметические изделия не распространяется.</w:t>
      </w:r>
    </w:p>
    <w:p w:rsidR="0072691A" w:rsidRDefault="0072691A" w:rsidP="00B536A1">
      <w:pPr>
        <w:spacing w:after="0"/>
        <w:jc w:val="both"/>
        <w:rPr>
          <w:rFonts w:ascii="Times New Roman" w:hAnsi="Times New Roman" w:cs="Times New Roman"/>
          <w:sz w:val="24"/>
          <w:szCs w:val="24"/>
        </w:rPr>
      </w:pPr>
    </w:p>
    <w:p w:rsidR="00751DD4" w:rsidRDefault="00751DD4" w:rsidP="00751DD4">
      <w:pPr>
        <w:spacing w:after="0"/>
        <w:jc w:val="right"/>
        <w:rPr>
          <w:rFonts w:ascii="Times New Roman" w:hAnsi="Times New Roman" w:cs="Times New Roman"/>
          <w:sz w:val="24"/>
          <w:szCs w:val="24"/>
          <w:shd w:val="clear" w:color="auto" w:fill="FFFFFF"/>
        </w:rPr>
      </w:pPr>
      <w:r w:rsidRPr="0072691A">
        <w:rPr>
          <w:rFonts w:ascii="Times New Roman" w:hAnsi="Times New Roman" w:cs="Times New Roman"/>
          <w:sz w:val="24"/>
          <w:szCs w:val="24"/>
          <w:shd w:val="clear" w:color="auto" w:fill="FFFFFF"/>
        </w:rPr>
        <w:t xml:space="preserve">Федеральная служба по надзору в сфере защиты прав </w:t>
      </w:r>
    </w:p>
    <w:p w:rsidR="00751DD4" w:rsidRPr="0072691A" w:rsidRDefault="00751DD4" w:rsidP="00751DD4">
      <w:pPr>
        <w:spacing w:after="0"/>
        <w:jc w:val="right"/>
        <w:rPr>
          <w:rFonts w:ascii="Times New Roman" w:hAnsi="Times New Roman" w:cs="Times New Roman"/>
          <w:sz w:val="24"/>
          <w:szCs w:val="24"/>
        </w:rPr>
      </w:pPr>
      <w:r w:rsidRPr="0072691A">
        <w:rPr>
          <w:rFonts w:ascii="Times New Roman" w:hAnsi="Times New Roman" w:cs="Times New Roman"/>
          <w:sz w:val="24"/>
          <w:szCs w:val="24"/>
          <w:shd w:val="clear" w:color="auto" w:fill="FFFFFF"/>
        </w:rPr>
        <w:t>потребителей и благополучия человека</w:t>
      </w:r>
    </w:p>
    <w:p w:rsidR="00B536A1" w:rsidRDefault="00B536A1" w:rsidP="00751DD4">
      <w:pPr>
        <w:spacing w:after="0"/>
        <w:jc w:val="right"/>
        <w:rPr>
          <w:rFonts w:ascii="Times New Roman" w:hAnsi="Times New Roman" w:cs="Times New Roman"/>
          <w:sz w:val="24"/>
          <w:szCs w:val="24"/>
        </w:rPr>
      </w:pPr>
      <w:bookmarkStart w:id="0" w:name="_GoBack"/>
      <w:bookmarkEnd w:id="0"/>
    </w:p>
    <w:p w:rsidR="00B536A1" w:rsidRDefault="00B536A1" w:rsidP="00B536A1">
      <w:pPr>
        <w:spacing w:after="0"/>
        <w:jc w:val="both"/>
        <w:rPr>
          <w:rFonts w:ascii="Times New Roman" w:hAnsi="Times New Roman" w:cs="Times New Roman"/>
          <w:sz w:val="24"/>
          <w:szCs w:val="24"/>
        </w:rPr>
      </w:pPr>
    </w:p>
    <w:p w:rsidR="00B536A1" w:rsidRDefault="00B536A1" w:rsidP="00B536A1">
      <w:pPr>
        <w:spacing w:after="0"/>
        <w:jc w:val="both"/>
        <w:rPr>
          <w:rFonts w:ascii="Times New Roman" w:hAnsi="Times New Roman" w:cs="Times New Roman"/>
          <w:sz w:val="24"/>
          <w:szCs w:val="24"/>
        </w:rPr>
      </w:pPr>
    </w:p>
    <w:p w:rsidR="00B536A1" w:rsidRDefault="00B536A1" w:rsidP="00B536A1">
      <w:pPr>
        <w:spacing w:after="0"/>
        <w:jc w:val="both"/>
        <w:rPr>
          <w:rFonts w:ascii="Times New Roman" w:hAnsi="Times New Roman" w:cs="Times New Roman"/>
          <w:sz w:val="24"/>
          <w:szCs w:val="24"/>
        </w:rPr>
      </w:pPr>
    </w:p>
    <w:p w:rsidR="00B536A1" w:rsidRDefault="00B536A1" w:rsidP="00B536A1">
      <w:pPr>
        <w:spacing w:after="0"/>
        <w:jc w:val="both"/>
        <w:rPr>
          <w:rFonts w:ascii="Times New Roman" w:hAnsi="Times New Roman" w:cs="Times New Roman"/>
          <w:sz w:val="24"/>
          <w:szCs w:val="24"/>
        </w:rPr>
      </w:pPr>
    </w:p>
    <w:sectPr w:rsidR="00B53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04"/>
    <w:rsid w:val="0072691A"/>
    <w:rsid w:val="00751DD4"/>
    <w:rsid w:val="00A74DC0"/>
    <w:rsid w:val="00B40B04"/>
    <w:rsid w:val="00B5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6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6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комп4</dc:creator>
  <cp:keywords/>
  <dc:description/>
  <cp:lastModifiedBy>комп4</cp:lastModifiedBy>
  <cp:revision>4</cp:revision>
  <dcterms:created xsi:type="dcterms:W3CDTF">2020-03-11T08:13:00Z</dcterms:created>
  <dcterms:modified xsi:type="dcterms:W3CDTF">2020-03-11T08:35:00Z</dcterms:modified>
</cp:coreProperties>
</file>